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33" w:rsidRPr="00701333" w:rsidRDefault="00701333" w:rsidP="00701333">
      <w:pPr>
        <w:spacing w:before="100" w:beforeAutospacing="1" w:after="100" w:afterAutospacing="1" w:line="240" w:lineRule="auto"/>
        <w:jc w:val="center"/>
        <w:outlineLvl w:val="0"/>
        <w:rPr>
          <w:rFonts w:ascii="Verdana" w:eastAsia="Times New Roman" w:hAnsi="Verdana" w:cs="Times New Roman"/>
          <w:b/>
          <w:bCs/>
          <w:smallCaps/>
          <w:color w:val="000000"/>
          <w:kern w:val="36"/>
          <w:sz w:val="27"/>
          <w:szCs w:val="27"/>
          <w:lang w:eastAsia="ru-RU"/>
        </w:rPr>
      </w:pPr>
      <w:bookmarkStart w:id="0" w:name="_GoBack"/>
      <w:bookmarkEnd w:id="0"/>
      <w:r w:rsidRPr="00701333">
        <w:rPr>
          <w:rFonts w:ascii="Verdana" w:eastAsia="Times New Roman" w:hAnsi="Verdana" w:cs="Times New Roman"/>
          <w:b/>
          <w:bCs/>
          <w:smallCaps/>
          <w:color w:val="000000"/>
          <w:kern w:val="36"/>
          <w:sz w:val="27"/>
          <w:szCs w:val="27"/>
          <w:lang w:eastAsia="ru-RU"/>
        </w:rPr>
        <w:t>Правила проведения математической регаты</w:t>
      </w:r>
    </w:p>
    <w:p w:rsidR="00701333" w:rsidRPr="00701333" w:rsidRDefault="00701333" w:rsidP="00701333">
      <w:pPr>
        <w:spacing w:before="100" w:beforeAutospacing="1" w:after="100" w:afterAutospacing="1" w:line="240" w:lineRule="auto"/>
        <w:ind w:firstLine="420"/>
        <w:jc w:val="both"/>
        <w:rPr>
          <w:rFonts w:ascii="Times New Roman" w:eastAsia="Times New Roman" w:hAnsi="Times New Roman" w:cs="Times New Roman"/>
          <w:color w:val="000000"/>
          <w:sz w:val="24"/>
          <w:szCs w:val="24"/>
          <w:lang w:eastAsia="ru-RU"/>
        </w:rPr>
      </w:pPr>
      <w:r w:rsidRPr="00701333">
        <w:rPr>
          <w:rFonts w:ascii="Times New Roman" w:eastAsia="Times New Roman" w:hAnsi="Times New Roman" w:cs="Times New Roman"/>
          <w:color w:val="000000"/>
          <w:sz w:val="24"/>
          <w:szCs w:val="24"/>
          <w:lang w:eastAsia="ru-RU"/>
        </w:rPr>
        <w:t>1. В математической регате участвуют </w:t>
      </w:r>
      <w:r w:rsidRPr="00701333">
        <w:rPr>
          <w:rFonts w:ascii="Times New Roman" w:eastAsia="Times New Roman" w:hAnsi="Times New Roman" w:cs="Times New Roman"/>
          <w:i/>
          <w:iCs/>
          <w:color w:val="000000"/>
          <w:sz w:val="24"/>
          <w:szCs w:val="24"/>
          <w:lang w:eastAsia="ru-RU"/>
        </w:rPr>
        <w:t>команды учащихся одной параллели</w:t>
      </w:r>
      <w:r w:rsidRPr="00701333">
        <w:rPr>
          <w:rFonts w:ascii="Times New Roman" w:eastAsia="Times New Roman" w:hAnsi="Times New Roman" w:cs="Times New Roman"/>
          <w:color w:val="000000"/>
          <w:sz w:val="24"/>
          <w:szCs w:val="24"/>
          <w:lang w:eastAsia="ru-RU"/>
        </w:rPr>
        <w:t xml:space="preserve">. В составе каждой команды – </w:t>
      </w:r>
      <w:r>
        <w:rPr>
          <w:rFonts w:ascii="Times New Roman" w:eastAsia="Times New Roman" w:hAnsi="Times New Roman" w:cs="Times New Roman"/>
          <w:color w:val="000000"/>
          <w:sz w:val="24"/>
          <w:szCs w:val="24"/>
          <w:lang w:eastAsia="ru-RU"/>
        </w:rPr>
        <w:t>6</w:t>
      </w:r>
      <w:r w:rsidRPr="00701333">
        <w:rPr>
          <w:rFonts w:ascii="Times New Roman" w:eastAsia="Times New Roman" w:hAnsi="Times New Roman" w:cs="Times New Roman"/>
          <w:color w:val="000000"/>
          <w:sz w:val="24"/>
          <w:szCs w:val="24"/>
          <w:lang w:eastAsia="ru-RU"/>
        </w:rPr>
        <w:t xml:space="preserve"> человека. Участие неполных команд согласовывается с организаторами перед началом регаты. Если школа (город, кружок) представлены на регате несколькими командами, то к названию команды добавляется буквенный индекс. В виде исключения допускается участие сборных команд, название которых сообщается организаторам заранее, и команд, составленных из школьников более младшей параллели.</w:t>
      </w:r>
    </w:p>
    <w:p w:rsidR="00701333" w:rsidRPr="00701333" w:rsidRDefault="00701333" w:rsidP="00701333">
      <w:pPr>
        <w:spacing w:before="100" w:beforeAutospacing="1" w:after="100" w:afterAutospacing="1" w:line="240" w:lineRule="auto"/>
        <w:ind w:firstLine="420"/>
        <w:jc w:val="both"/>
        <w:rPr>
          <w:rFonts w:ascii="Times New Roman" w:eastAsia="Times New Roman" w:hAnsi="Times New Roman" w:cs="Times New Roman"/>
          <w:color w:val="000000"/>
          <w:sz w:val="24"/>
          <w:szCs w:val="24"/>
          <w:lang w:eastAsia="ru-RU"/>
        </w:rPr>
      </w:pPr>
      <w:r w:rsidRPr="00701333">
        <w:rPr>
          <w:rFonts w:ascii="Times New Roman" w:eastAsia="Times New Roman" w:hAnsi="Times New Roman" w:cs="Times New Roman"/>
          <w:color w:val="000000"/>
          <w:sz w:val="24"/>
          <w:szCs w:val="24"/>
          <w:lang w:eastAsia="ru-RU"/>
        </w:rPr>
        <w:t>2. Соревнование проводится в </w:t>
      </w:r>
      <w:r>
        <w:rPr>
          <w:rFonts w:ascii="Times New Roman" w:eastAsia="Times New Roman" w:hAnsi="Times New Roman" w:cs="Times New Roman"/>
          <w:i/>
          <w:iCs/>
          <w:color w:val="000000"/>
          <w:sz w:val="24"/>
          <w:szCs w:val="24"/>
          <w:lang w:eastAsia="ru-RU"/>
        </w:rPr>
        <w:t>три</w:t>
      </w:r>
      <w:r w:rsidRPr="00701333">
        <w:rPr>
          <w:rFonts w:ascii="Times New Roman" w:eastAsia="Times New Roman" w:hAnsi="Times New Roman" w:cs="Times New Roman"/>
          <w:i/>
          <w:iCs/>
          <w:color w:val="000000"/>
          <w:sz w:val="24"/>
          <w:szCs w:val="24"/>
          <w:lang w:eastAsia="ru-RU"/>
        </w:rPr>
        <w:t xml:space="preserve"> тура</w:t>
      </w:r>
      <w:r w:rsidRPr="00701333">
        <w:rPr>
          <w:rFonts w:ascii="Times New Roman" w:eastAsia="Times New Roman" w:hAnsi="Times New Roman" w:cs="Times New Roman"/>
          <w:color w:val="000000"/>
          <w:sz w:val="24"/>
          <w:szCs w:val="24"/>
          <w:lang w:eastAsia="ru-RU"/>
        </w:rPr>
        <w:t> . Каждый тур представляет собой коллективное письменное решение </w:t>
      </w:r>
      <w:r w:rsidRPr="00701333">
        <w:rPr>
          <w:rFonts w:ascii="Times New Roman" w:eastAsia="Times New Roman" w:hAnsi="Times New Roman" w:cs="Times New Roman"/>
          <w:i/>
          <w:iCs/>
          <w:color w:val="000000"/>
          <w:sz w:val="24"/>
          <w:szCs w:val="24"/>
          <w:lang w:eastAsia="ru-RU"/>
        </w:rPr>
        <w:t>трех</w:t>
      </w:r>
      <w:r w:rsidRPr="00701333">
        <w:rPr>
          <w:rFonts w:ascii="Times New Roman" w:eastAsia="Times New Roman" w:hAnsi="Times New Roman" w:cs="Times New Roman"/>
          <w:color w:val="000000"/>
          <w:sz w:val="24"/>
          <w:szCs w:val="24"/>
          <w:lang w:eastAsia="ru-RU"/>
        </w:rPr>
        <w:t> задач. Любая задача оформляется и сдается в жюри на отдельном листе. Эти </w:t>
      </w:r>
      <w:r w:rsidRPr="00701333">
        <w:rPr>
          <w:rFonts w:ascii="Times New Roman" w:eastAsia="Times New Roman" w:hAnsi="Times New Roman" w:cs="Times New Roman"/>
          <w:i/>
          <w:iCs/>
          <w:color w:val="000000"/>
          <w:sz w:val="24"/>
          <w:szCs w:val="24"/>
          <w:lang w:eastAsia="ru-RU"/>
        </w:rPr>
        <w:t>листы</w:t>
      </w:r>
      <w:r w:rsidRPr="00701333">
        <w:rPr>
          <w:rFonts w:ascii="Times New Roman" w:eastAsia="Times New Roman" w:hAnsi="Times New Roman" w:cs="Times New Roman"/>
          <w:color w:val="000000"/>
          <w:sz w:val="24"/>
          <w:szCs w:val="24"/>
          <w:lang w:eastAsia="ru-RU"/>
        </w:rPr>
        <w:t> </w:t>
      </w:r>
      <w:r w:rsidRPr="00701333">
        <w:rPr>
          <w:rFonts w:ascii="Times New Roman" w:eastAsia="Times New Roman" w:hAnsi="Times New Roman" w:cs="Times New Roman"/>
          <w:i/>
          <w:iCs/>
          <w:color w:val="000000"/>
          <w:sz w:val="24"/>
          <w:szCs w:val="24"/>
          <w:lang w:eastAsia="ru-RU"/>
        </w:rPr>
        <w:t>раздаются</w:t>
      </w:r>
      <w:r w:rsidRPr="00701333">
        <w:rPr>
          <w:rFonts w:ascii="Times New Roman" w:eastAsia="Times New Roman" w:hAnsi="Times New Roman" w:cs="Times New Roman"/>
          <w:color w:val="000000"/>
          <w:sz w:val="24"/>
          <w:szCs w:val="24"/>
          <w:lang w:eastAsia="ru-RU"/>
        </w:rPr>
        <w:t> командам перед началом каждого тура. На каждом таком листе указаны: номер тура, "ценность" задач этого тура в баллах, время, отведенное командам для решения, </w:t>
      </w:r>
      <w:r w:rsidRPr="00701333">
        <w:rPr>
          <w:rFonts w:ascii="Times New Roman" w:eastAsia="Times New Roman" w:hAnsi="Times New Roman" w:cs="Times New Roman"/>
          <w:i/>
          <w:iCs/>
          <w:color w:val="000000"/>
          <w:sz w:val="24"/>
          <w:szCs w:val="24"/>
          <w:lang w:eastAsia="ru-RU"/>
        </w:rPr>
        <w:t>двойной индекс задачи и ее условие</w:t>
      </w:r>
      <w:r w:rsidRPr="00701333">
        <w:rPr>
          <w:rFonts w:ascii="Times New Roman" w:eastAsia="Times New Roman" w:hAnsi="Times New Roman" w:cs="Times New Roman"/>
          <w:color w:val="000000"/>
          <w:sz w:val="24"/>
          <w:szCs w:val="24"/>
          <w:lang w:eastAsia="ru-RU"/>
        </w:rPr>
        <w:t>. Получив листы с заданиями, команда </w:t>
      </w:r>
      <w:r w:rsidRPr="00701333">
        <w:rPr>
          <w:rFonts w:ascii="Times New Roman" w:eastAsia="Times New Roman" w:hAnsi="Times New Roman" w:cs="Times New Roman"/>
          <w:i/>
          <w:iCs/>
          <w:color w:val="000000"/>
          <w:sz w:val="24"/>
          <w:szCs w:val="24"/>
          <w:lang w:eastAsia="ru-RU"/>
        </w:rPr>
        <w:t>вписывает </w:t>
      </w:r>
      <w:r w:rsidRPr="00701333">
        <w:rPr>
          <w:rFonts w:ascii="Times New Roman" w:eastAsia="Times New Roman" w:hAnsi="Times New Roman" w:cs="Times New Roman"/>
          <w:color w:val="000000"/>
          <w:sz w:val="24"/>
          <w:szCs w:val="24"/>
          <w:lang w:eastAsia="ru-RU"/>
        </w:rPr>
        <w:t>на каждый из листов </w:t>
      </w:r>
      <w:r w:rsidRPr="00701333">
        <w:rPr>
          <w:rFonts w:ascii="Times New Roman" w:eastAsia="Times New Roman" w:hAnsi="Times New Roman" w:cs="Times New Roman"/>
          <w:i/>
          <w:iCs/>
          <w:color w:val="000000"/>
          <w:sz w:val="24"/>
          <w:szCs w:val="24"/>
          <w:lang w:eastAsia="ru-RU"/>
        </w:rPr>
        <w:t>свое название</w:t>
      </w:r>
      <w:r w:rsidRPr="00701333">
        <w:rPr>
          <w:rFonts w:ascii="Times New Roman" w:eastAsia="Times New Roman" w:hAnsi="Times New Roman" w:cs="Times New Roman"/>
          <w:color w:val="000000"/>
          <w:sz w:val="24"/>
          <w:szCs w:val="24"/>
          <w:lang w:eastAsia="ru-RU"/>
        </w:rPr>
        <w:t>, а затем приступает к решению задач. Каждая команда имеет право сдать </w:t>
      </w:r>
      <w:r w:rsidRPr="00701333">
        <w:rPr>
          <w:rFonts w:ascii="Times New Roman" w:eastAsia="Times New Roman" w:hAnsi="Times New Roman" w:cs="Times New Roman"/>
          <w:i/>
          <w:iCs/>
          <w:color w:val="000000"/>
          <w:sz w:val="24"/>
          <w:szCs w:val="24"/>
          <w:lang w:eastAsia="ru-RU"/>
        </w:rPr>
        <w:t>только по одному</w:t>
      </w:r>
      <w:r w:rsidRPr="00701333">
        <w:rPr>
          <w:rFonts w:ascii="Times New Roman" w:eastAsia="Times New Roman" w:hAnsi="Times New Roman" w:cs="Times New Roman"/>
          <w:color w:val="000000"/>
          <w:sz w:val="24"/>
          <w:szCs w:val="24"/>
          <w:lang w:eastAsia="ru-RU"/>
        </w:rPr>
        <w:t> варианту решения каждой из задач, </w:t>
      </w:r>
      <w:r w:rsidRPr="00701333">
        <w:rPr>
          <w:rFonts w:ascii="Times New Roman" w:eastAsia="Times New Roman" w:hAnsi="Times New Roman" w:cs="Times New Roman"/>
          <w:i/>
          <w:iCs/>
          <w:color w:val="000000"/>
          <w:sz w:val="24"/>
          <w:szCs w:val="24"/>
          <w:lang w:eastAsia="ru-RU"/>
        </w:rPr>
        <w:t>не подписанные работы – не проверяются</w:t>
      </w:r>
      <w:r w:rsidRPr="00701333">
        <w:rPr>
          <w:rFonts w:ascii="Times New Roman" w:eastAsia="Times New Roman" w:hAnsi="Times New Roman" w:cs="Times New Roman"/>
          <w:color w:val="000000"/>
          <w:sz w:val="24"/>
          <w:szCs w:val="24"/>
          <w:lang w:eastAsia="ru-RU"/>
        </w:rPr>
        <w:t>. Использование какой-либо математической литературы или калькуляторов </w:t>
      </w:r>
      <w:r w:rsidRPr="00701333">
        <w:rPr>
          <w:rFonts w:ascii="Times New Roman" w:eastAsia="Times New Roman" w:hAnsi="Times New Roman" w:cs="Times New Roman"/>
          <w:i/>
          <w:iCs/>
          <w:color w:val="000000"/>
          <w:sz w:val="24"/>
          <w:szCs w:val="24"/>
          <w:lang w:eastAsia="ru-RU"/>
        </w:rPr>
        <w:t>запрещено</w:t>
      </w:r>
      <w:r w:rsidRPr="00701333">
        <w:rPr>
          <w:rFonts w:ascii="Times New Roman" w:eastAsia="Times New Roman" w:hAnsi="Times New Roman" w:cs="Times New Roman"/>
          <w:color w:val="000000"/>
          <w:sz w:val="24"/>
          <w:szCs w:val="24"/>
          <w:lang w:eastAsia="ru-RU"/>
        </w:rPr>
        <w:t>. Мобильные телефоны должны быть</w:t>
      </w:r>
      <w:r>
        <w:rPr>
          <w:rFonts w:ascii="Times New Roman" w:eastAsia="Times New Roman" w:hAnsi="Times New Roman" w:cs="Times New Roman"/>
          <w:color w:val="000000"/>
          <w:sz w:val="24"/>
          <w:szCs w:val="24"/>
          <w:lang w:eastAsia="ru-RU"/>
        </w:rPr>
        <w:t xml:space="preserve"> </w:t>
      </w:r>
      <w:r w:rsidRPr="00701333">
        <w:rPr>
          <w:rFonts w:ascii="Times New Roman" w:eastAsia="Times New Roman" w:hAnsi="Times New Roman" w:cs="Times New Roman"/>
          <w:i/>
          <w:iCs/>
          <w:color w:val="000000"/>
          <w:sz w:val="24"/>
          <w:szCs w:val="24"/>
          <w:lang w:eastAsia="ru-RU"/>
        </w:rPr>
        <w:t>отключены</w:t>
      </w:r>
      <w:r w:rsidRPr="00701333">
        <w:rPr>
          <w:rFonts w:ascii="Times New Roman" w:eastAsia="Times New Roman" w:hAnsi="Times New Roman" w:cs="Times New Roman"/>
          <w:color w:val="000000"/>
          <w:sz w:val="24"/>
          <w:szCs w:val="24"/>
          <w:lang w:eastAsia="ru-RU"/>
        </w:rPr>
        <w:t>.</w:t>
      </w:r>
    </w:p>
    <w:p w:rsidR="00701333" w:rsidRPr="00701333" w:rsidRDefault="00701333" w:rsidP="00701333">
      <w:pPr>
        <w:spacing w:before="100" w:beforeAutospacing="1" w:after="100" w:afterAutospacing="1" w:line="240" w:lineRule="auto"/>
        <w:ind w:firstLine="420"/>
        <w:jc w:val="both"/>
        <w:rPr>
          <w:rFonts w:ascii="Times New Roman" w:eastAsia="Times New Roman" w:hAnsi="Times New Roman" w:cs="Times New Roman"/>
          <w:color w:val="000000"/>
          <w:sz w:val="24"/>
          <w:szCs w:val="24"/>
          <w:lang w:eastAsia="ru-RU"/>
        </w:rPr>
      </w:pPr>
      <w:r w:rsidRPr="00701333">
        <w:rPr>
          <w:rFonts w:ascii="Times New Roman" w:eastAsia="Times New Roman" w:hAnsi="Times New Roman" w:cs="Times New Roman"/>
          <w:color w:val="000000"/>
          <w:sz w:val="24"/>
          <w:szCs w:val="24"/>
          <w:lang w:eastAsia="ru-RU"/>
        </w:rPr>
        <w:t>3. Проведением регаты руководит </w:t>
      </w:r>
      <w:r w:rsidRPr="00701333">
        <w:rPr>
          <w:rFonts w:ascii="Times New Roman" w:eastAsia="Times New Roman" w:hAnsi="Times New Roman" w:cs="Times New Roman"/>
          <w:i/>
          <w:iCs/>
          <w:color w:val="000000"/>
          <w:sz w:val="24"/>
          <w:szCs w:val="24"/>
          <w:lang w:eastAsia="ru-RU"/>
        </w:rPr>
        <w:t>группа координаторов</w:t>
      </w:r>
      <w:r w:rsidRPr="00701333">
        <w:rPr>
          <w:rFonts w:ascii="Times New Roman" w:eastAsia="Times New Roman" w:hAnsi="Times New Roman" w:cs="Times New Roman"/>
          <w:color w:val="000000"/>
          <w:sz w:val="24"/>
          <w:szCs w:val="24"/>
          <w:lang w:eastAsia="ru-RU"/>
        </w:rPr>
        <w:t>. Представители этой группы организуют раздачу заданий и сбор листов с решениями; отвечают на вопросы по условиям задач; проводят разбор задач и демонстрируют итоги проверки.</w:t>
      </w:r>
    </w:p>
    <w:p w:rsidR="00701333" w:rsidRPr="00701333" w:rsidRDefault="00701333" w:rsidP="00701333">
      <w:pPr>
        <w:spacing w:before="100" w:beforeAutospacing="1" w:after="100" w:afterAutospacing="1" w:line="240" w:lineRule="auto"/>
        <w:ind w:firstLine="420"/>
        <w:jc w:val="both"/>
        <w:rPr>
          <w:rFonts w:ascii="Times New Roman" w:eastAsia="Times New Roman" w:hAnsi="Times New Roman" w:cs="Times New Roman"/>
          <w:color w:val="000000"/>
          <w:sz w:val="24"/>
          <w:szCs w:val="24"/>
          <w:lang w:eastAsia="ru-RU"/>
        </w:rPr>
      </w:pPr>
      <w:r w:rsidRPr="00701333">
        <w:rPr>
          <w:rFonts w:ascii="Times New Roman" w:eastAsia="Times New Roman" w:hAnsi="Times New Roman" w:cs="Times New Roman"/>
          <w:color w:val="000000"/>
          <w:sz w:val="24"/>
          <w:szCs w:val="24"/>
          <w:lang w:eastAsia="ru-RU"/>
        </w:rPr>
        <w:t>4. </w:t>
      </w:r>
      <w:r w:rsidRPr="00701333">
        <w:rPr>
          <w:rFonts w:ascii="Times New Roman" w:eastAsia="Times New Roman" w:hAnsi="Times New Roman" w:cs="Times New Roman"/>
          <w:i/>
          <w:iCs/>
          <w:color w:val="000000"/>
          <w:sz w:val="24"/>
          <w:szCs w:val="24"/>
          <w:lang w:eastAsia="ru-RU"/>
        </w:rPr>
        <w:t>Проверка решений</w:t>
      </w:r>
      <w:r w:rsidRPr="00701333">
        <w:rPr>
          <w:rFonts w:ascii="Times New Roman" w:eastAsia="Times New Roman" w:hAnsi="Times New Roman" w:cs="Times New Roman"/>
          <w:color w:val="000000"/>
          <w:sz w:val="24"/>
          <w:szCs w:val="24"/>
          <w:lang w:eastAsia="ru-RU"/>
        </w:rPr>
        <w:t> осуществляется жюри после окончания каждого тура. Жюри состоит из трех комиссий, специализирующихся на проверке задач N1, N2 и N3 каждого тура.</w:t>
      </w:r>
      <w:r>
        <w:rPr>
          <w:rFonts w:ascii="Times New Roman" w:eastAsia="Times New Roman" w:hAnsi="Times New Roman" w:cs="Times New Roman"/>
          <w:color w:val="000000"/>
          <w:sz w:val="24"/>
          <w:szCs w:val="24"/>
          <w:lang w:eastAsia="ru-RU"/>
        </w:rPr>
        <w:t xml:space="preserve"> </w:t>
      </w:r>
      <w:r w:rsidRPr="00701333">
        <w:rPr>
          <w:rFonts w:ascii="Times New Roman" w:eastAsia="Times New Roman" w:hAnsi="Times New Roman" w:cs="Times New Roman"/>
          <w:i/>
          <w:iCs/>
          <w:color w:val="000000"/>
          <w:sz w:val="24"/>
          <w:szCs w:val="24"/>
          <w:lang w:eastAsia="ru-RU"/>
        </w:rPr>
        <w:t>Критерии проверки</w:t>
      </w:r>
      <w:r w:rsidRPr="00701333">
        <w:rPr>
          <w:rFonts w:ascii="Times New Roman" w:eastAsia="Times New Roman" w:hAnsi="Times New Roman" w:cs="Times New Roman"/>
          <w:color w:val="000000"/>
          <w:sz w:val="24"/>
          <w:szCs w:val="24"/>
          <w:lang w:eastAsia="ru-RU"/>
        </w:rPr>
        <w:t> каждая комиссия вырабатывает самостоятельно. В каждой комиссии выделяется </w:t>
      </w:r>
      <w:r w:rsidRPr="00701333">
        <w:rPr>
          <w:rFonts w:ascii="Times New Roman" w:eastAsia="Times New Roman" w:hAnsi="Times New Roman" w:cs="Times New Roman"/>
          <w:i/>
          <w:iCs/>
          <w:color w:val="000000"/>
          <w:sz w:val="24"/>
          <w:szCs w:val="24"/>
          <w:lang w:eastAsia="ru-RU"/>
        </w:rPr>
        <w:t>ответственный член жюри</w:t>
      </w:r>
      <w:r w:rsidRPr="00701333">
        <w:rPr>
          <w:rFonts w:ascii="Times New Roman" w:eastAsia="Times New Roman" w:hAnsi="Times New Roman" w:cs="Times New Roman"/>
          <w:color w:val="000000"/>
          <w:sz w:val="24"/>
          <w:szCs w:val="24"/>
          <w:lang w:eastAsia="ru-RU"/>
        </w:rPr>
        <w:t>, организующий работу этой комиссии. Он полномочен принимать окончательные решения в спорных ситуациях.</w:t>
      </w:r>
    </w:p>
    <w:p w:rsidR="00701333" w:rsidRPr="00701333" w:rsidRDefault="00701333" w:rsidP="00701333">
      <w:pPr>
        <w:spacing w:before="100" w:beforeAutospacing="1" w:after="100" w:afterAutospacing="1" w:line="240" w:lineRule="auto"/>
        <w:ind w:firstLine="420"/>
        <w:jc w:val="both"/>
        <w:rPr>
          <w:rFonts w:ascii="Times New Roman" w:eastAsia="Times New Roman" w:hAnsi="Times New Roman" w:cs="Times New Roman"/>
          <w:color w:val="000000"/>
          <w:sz w:val="24"/>
          <w:szCs w:val="24"/>
          <w:lang w:eastAsia="ru-RU"/>
        </w:rPr>
      </w:pPr>
      <w:r w:rsidRPr="00701333">
        <w:rPr>
          <w:rFonts w:ascii="Times New Roman" w:eastAsia="Times New Roman" w:hAnsi="Times New Roman" w:cs="Times New Roman"/>
          <w:color w:val="000000"/>
          <w:sz w:val="24"/>
          <w:szCs w:val="24"/>
          <w:lang w:eastAsia="ru-RU"/>
        </w:rPr>
        <w:t>5. </w:t>
      </w:r>
      <w:r w:rsidRPr="00701333">
        <w:rPr>
          <w:rFonts w:ascii="Times New Roman" w:eastAsia="Times New Roman" w:hAnsi="Times New Roman" w:cs="Times New Roman"/>
          <w:i/>
          <w:iCs/>
          <w:color w:val="000000"/>
          <w:sz w:val="24"/>
          <w:szCs w:val="24"/>
          <w:lang w:eastAsia="ru-RU"/>
        </w:rPr>
        <w:t>Разбор задач</w:t>
      </w:r>
      <w:r w:rsidRPr="00701333">
        <w:rPr>
          <w:rFonts w:ascii="Times New Roman" w:eastAsia="Times New Roman" w:hAnsi="Times New Roman" w:cs="Times New Roman"/>
          <w:color w:val="000000"/>
          <w:sz w:val="24"/>
          <w:szCs w:val="24"/>
          <w:lang w:eastAsia="ru-RU"/>
        </w:rPr>
        <w:t> для учащихся осуществляется параллельно с проверкой. Итоги проверки объявляются только после окончания этого разбора. После объявления итогов тура, команды, не согласные с тем, как оценены их решения, имеют право подать заявки на апелляции. В случае получения такой заявки, комиссия проверявшая решение, осуществляет повторную проверку, после которой может изменить свою оценку. Если оценка не изменена, то сам процесс апелляции эта же комиссия осуществляет после окончания всех туров регаты, но до окончательного подведения итогов. </w:t>
      </w:r>
      <w:r w:rsidRPr="00701333">
        <w:rPr>
          <w:rFonts w:ascii="Times New Roman" w:eastAsia="Times New Roman" w:hAnsi="Times New Roman" w:cs="Times New Roman"/>
          <w:i/>
          <w:iCs/>
          <w:color w:val="000000"/>
          <w:sz w:val="24"/>
          <w:szCs w:val="24"/>
          <w:lang w:eastAsia="ru-RU"/>
        </w:rPr>
        <w:t>В результате любой апелляции оценка решения может быть как повышена, так и понижена</w:t>
      </w:r>
      <w:r w:rsidRPr="00701333">
        <w:rPr>
          <w:rFonts w:ascii="Times New Roman" w:eastAsia="Times New Roman" w:hAnsi="Times New Roman" w:cs="Times New Roman"/>
          <w:color w:val="000000"/>
          <w:sz w:val="24"/>
          <w:szCs w:val="24"/>
          <w:lang w:eastAsia="ru-RU"/>
        </w:rPr>
        <w:t>, или же </w:t>
      </w:r>
      <w:r w:rsidRPr="00701333">
        <w:rPr>
          <w:rFonts w:ascii="Times New Roman" w:eastAsia="Times New Roman" w:hAnsi="Times New Roman" w:cs="Times New Roman"/>
          <w:i/>
          <w:iCs/>
          <w:color w:val="000000"/>
          <w:sz w:val="24"/>
          <w:szCs w:val="24"/>
          <w:lang w:eastAsia="ru-RU"/>
        </w:rPr>
        <w:t>оставлена без изменения</w:t>
      </w:r>
      <w:r w:rsidRPr="00701333">
        <w:rPr>
          <w:rFonts w:ascii="Times New Roman" w:eastAsia="Times New Roman" w:hAnsi="Times New Roman" w:cs="Times New Roman"/>
          <w:color w:val="000000"/>
          <w:sz w:val="24"/>
          <w:szCs w:val="24"/>
          <w:lang w:eastAsia="ru-RU"/>
        </w:rPr>
        <w:t>. В спорных случаях окончательное решение об итогах проверки принимает председатель жюри.</w:t>
      </w:r>
    </w:p>
    <w:p w:rsidR="00701333" w:rsidRPr="00701333" w:rsidRDefault="00701333" w:rsidP="00701333">
      <w:pPr>
        <w:spacing w:before="100" w:beforeAutospacing="1" w:after="100" w:afterAutospacing="1" w:line="240" w:lineRule="auto"/>
        <w:ind w:firstLine="420"/>
        <w:jc w:val="both"/>
        <w:rPr>
          <w:rFonts w:ascii="Times New Roman" w:eastAsia="Times New Roman" w:hAnsi="Times New Roman" w:cs="Times New Roman"/>
          <w:color w:val="000000"/>
          <w:sz w:val="24"/>
          <w:szCs w:val="24"/>
          <w:lang w:eastAsia="ru-RU"/>
        </w:rPr>
      </w:pPr>
      <w:r w:rsidRPr="00701333">
        <w:rPr>
          <w:rFonts w:ascii="Times New Roman" w:eastAsia="Times New Roman" w:hAnsi="Times New Roman" w:cs="Times New Roman"/>
          <w:color w:val="000000"/>
          <w:sz w:val="24"/>
          <w:szCs w:val="24"/>
          <w:lang w:eastAsia="ru-RU"/>
        </w:rPr>
        <w:t>6. Команды – </w:t>
      </w:r>
      <w:r w:rsidRPr="00701333">
        <w:rPr>
          <w:rFonts w:ascii="Times New Roman" w:eastAsia="Times New Roman" w:hAnsi="Times New Roman" w:cs="Times New Roman"/>
          <w:i/>
          <w:iCs/>
          <w:color w:val="000000"/>
          <w:sz w:val="24"/>
          <w:szCs w:val="24"/>
          <w:lang w:eastAsia="ru-RU"/>
        </w:rPr>
        <w:t>победители и призеры регаты</w:t>
      </w:r>
      <w:r w:rsidRPr="00701333">
        <w:rPr>
          <w:rFonts w:ascii="Times New Roman" w:eastAsia="Times New Roman" w:hAnsi="Times New Roman" w:cs="Times New Roman"/>
          <w:color w:val="000000"/>
          <w:sz w:val="24"/>
          <w:szCs w:val="24"/>
          <w:lang w:eastAsia="ru-RU"/>
        </w:rPr>
        <w:t> определяются по сумме баллов, набранных каждой командой во всех турах. Награждение победителей и призеров происходит сразу после подведения итогов регаты.</w:t>
      </w:r>
    </w:p>
    <w:sectPr w:rsidR="00701333" w:rsidRPr="00701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73"/>
    <w:rsid w:val="003D56EA"/>
    <w:rsid w:val="0049538E"/>
    <w:rsid w:val="006C0273"/>
    <w:rsid w:val="00701333"/>
    <w:rsid w:val="00877ACF"/>
    <w:rsid w:val="00FD7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13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33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1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1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13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33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1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7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ИУП-211</dc:creator>
  <cp:keywords/>
  <dc:description/>
  <cp:lastModifiedBy>Святослав</cp:lastModifiedBy>
  <cp:revision>2</cp:revision>
  <dcterms:created xsi:type="dcterms:W3CDTF">2015-09-30T10:37:00Z</dcterms:created>
  <dcterms:modified xsi:type="dcterms:W3CDTF">2015-09-30T10:37:00Z</dcterms:modified>
</cp:coreProperties>
</file>